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404DC" w14:textId="0A905144" w:rsidR="002D68CC" w:rsidRPr="00470A89" w:rsidRDefault="00101636" w:rsidP="00470A89">
      <w:pPr>
        <w:pStyle w:val="1"/>
        <w:spacing w:line="312" w:lineRule="auto"/>
        <w:rPr>
          <w:rFonts w:ascii="David" w:hAnsi="David" w:cs="David"/>
          <w:b/>
          <w:bCs/>
          <w:rtl/>
        </w:rPr>
      </w:pPr>
      <w:r>
        <w:rPr>
          <w:rFonts w:ascii="David" w:hAnsi="David" w:cs="Times New Roman"/>
          <w:b/>
          <w:bCs/>
          <w:rtl/>
          <w:lang w:bidi="ar-SA"/>
        </w:rPr>
        <w:t xml:space="preserve">بروتوكول التعامل مع النملة الناريّة الصغيرة </w:t>
      </w:r>
    </w:p>
    <w:p w14:paraId="1D658B2C" w14:textId="77777777" w:rsidR="00470A89" w:rsidRPr="002B5DF3" w:rsidRDefault="00470A89" w:rsidP="00470A89">
      <w:pPr>
        <w:spacing w:line="312" w:lineRule="auto"/>
        <w:rPr>
          <w:rFonts w:ascii="David" w:hAnsi="David"/>
          <w:rtl/>
        </w:rPr>
      </w:pPr>
    </w:p>
    <w:p w14:paraId="1172740F" w14:textId="77777777" w:rsidR="0027554D" w:rsidRPr="002B5DF3" w:rsidRDefault="00634712" w:rsidP="0027554D">
      <w:pPr>
        <w:spacing w:line="312" w:lineRule="auto"/>
        <w:rPr>
          <w:rFonts w:ascii="David" w:hAnsi="David" w:cs="Times New Roman"/>
          <w:rtl/>
          <w:lang w:bidi="ar-SA"/>
        </w:rPr>
      </w:pPr>
      <w:r w:rsidRPr="002B5DF3">
        <w:rPr>
          <w:rFonts w:ascii="David" w:hAnsi="David" w:cs="Times New Roman"/>
          <w:rtl/>
          <w:lang w:bidi="ar-SA"/>
        </w:rPr>
        <w:t xml:space="preserve">النملة الناريّة الصغيرة </w:t>
      </w:r>
      <w:r w:rsidRPr="002B5DF3">
        <w:rPr>
          <w:rFonts w:ascii="David" w:hAnsi="David"/>
          <w:rtl/>
          <w:lang w:bidi="ar"/>
        </w:rPr>
        <w:t>(</w:t>
      </w:r>
      <w:proofErr w:type="spellStart"/>
      <w:r w:rsidRPr="002B5DF3">
        <w:rPr>
          <w:rFonts w:ascii="David" w:hAnsi="David"/>
        </w:rPr>
        <w:t>Wasmannia</w:t>
      </w:r>
      <w:proofErr w:type="spellEnd"/>
      <w:r w:rsidRPr="002B5DF3">
        <w:rPr>
          <w:rFonts w:ascii="David" w:hAnsi="David"/>
        </w:rPr>
        <w:t xml:space="preserve"> </w:t>
      </w:r>
      <w:proofErr w:type="spellStart"/>
      <w:r w:rsidRPr="002B5DF3">
        <w:rPr>
          <w:rFonts w:ascii="David" w:hAnsi="David"/>
        </w:rPr>
        <w:t>auropunctata</w:t>
      </w:r>
      <w:proofErr w:type="spellEnd"/>
      <w:r w:rsidRPr="002B5DF3">
        <w:rPr>
          <w:rFonts w:ascii="David" w:hAnsi="David"/>
          <w:rtl/>
          <w:lang w:bidi="ar"/>
        </w:rPr>
        <w:t xml:space="preserve">) </w:t>
      </w:r>
      <w:r w:rsidRPr="002B5DF3">
        <w:rPr>
          <w:rFonts w:ascii="David" w:hAnsi="David" w:cs="Times New Roman"/>
          <w:rtl/>
          <w:lang w:bidi="ar-SA"/>
        </w:rPr>
        <w:t xml:space="preserve">تظهر ضمن قائمة أكثر مئة نوع </w:t>
      </w:r>
      <w:r w:rsidR="0027554D" w:rsidRPr="002B5DF3">
        <w:rPr>
          <w:rFonts w:ascii="David" w:hAnsi="David" w:cs="Times New Roman" w:hint="cs"/>
          <w:rtl/>
          <w:lang w:bidi="ar-SA"/>
        </w:rPr>
        <w:t>دخيل</w:t>
      </w:r>
      <w:r w:rsidR="0027554D" w:rsidRPr="002B5DF3">
        <w:rPr>
          <w:rFonts w:ascii="David" w:hAnsi="David" w:cs="Times New Roman"/>
          <w:rtl/>
          <w:lang w:bidi="ar-SA"/>
        </w:rPr>
        <w:t xml:space="preserve"> يسبّب المشاكل في العالم</w:t>
      </w:r>
      <w:r w:rsidR="0027554D" w:rsidRPr="002B5DF3">
        <w:rPr>
          <w:rFonts w:ascii="David" w:hAnsi="David" w:cs="Times New Roman" w:hint="cs"/>
          <w:rtl/>
          <w:lang w:bidi="ar-SA"/>
        </w:rPr>
        <w:t xml:space="preserve"> (</w:t>
      </w:r>
      <w:r w:rsidRPr="002B5DF3">
        <w:rPr>
          <w:rFonts w:ascii="David" w:hAnsi="David" w:cs="Times New Roman"/>
          <w:rtl/>
          <w:lang w:bidi="ar-SA"/>
        </w:rPr>
        <w:t xml:space="preserve">وفقًا للاتّحاد العالمي للحفاظ على الطبيعة والموارد الطبيعيّة </w:t>
      </w:r>
      <w:r w:rsidRPr="002B5DF3">
        <w:rPr>
          <w:rFonts w:ascii="David" w:hAnsi="David"/>
        </w:rPr>
        <w:t>IUCN</w:t>
      </w:r>
      <w:proofErr w:type="gramStart"/>
      <w:r w:rsidR="0027554D" w:rsidRPr="002B5DF3">
        <w:rPr>
          <w:rFonts w:ascii="David" w:hAnsi="David" w:hint="cs"/>
          <w:rtl/>
          <w:lang w:bidi="ar"/>
        </w:rPr>
        <w:t>) .</w:t>
      </w:r>
      <w:proofErr w:type="gramEnd"/>
      <w:r w:rsidRPr="002B5DF3">
        <w:rPr>
          <w:rFonts w:ascii="David" w:hAnsi="David"/>
          <w:rtl/>
          <w:lang w:bidi="ar"/>
        </w:rPr>
        <w:t xml:space="preserve"> </w:t>
      </w:r>
    </w:p>
    <w:p w14:paraId="76F207B8" w14:textId="5EA595D8" w:rsidR="00620315" w:rsidRPr="00470A89" w:rsidRDefault="00634712" w:rsidP="0027554D">
      <w:pPr>
        <w:spacing w:line="312" w:lineRule="auto"/>
        <w:rPr>
          <w:rFonts w:ascii="David" w:hAnsi="David"/>
          <w:rtl/>
        </w:rPr>
      </w:pPr>
      <w:r>
        <w:rPr>
          <w:rFonts w:ascii="David" w:hAnsi="David" w:cs="Times New Roman"/>
          <w:rtl/>
          <w:lang w:bidi="ar-SA"/>
        </w:rPr>
        <w:t xml:space="preserve">اكتُشفت النملة الناريّة الصغيرة في إسرائيل في نهاية العام </w:t>
      </w:r>
      <w:r>
        <w:rPr>
          <w:rFonts w:ascii="David" w:hAnsi="David"/>
          <w:rtl/>
          <w:lang w:bidi="ar"/>
        </w:rPr>
        <w:t>2005</w:t>
      </w:r>
      <w:r>
        <w:rPr>
          <w:rFonts w:ascii="David" w:hAnsi="David" w:cs="Times New Roman"/>
          <w:rtl/>
          <w:lang w:bidi="ar-SA"/>
        </w:rPr>
        <w:t>، ووجودها شائع اليوم في جميع أنحاء البلاد</w:t>
      </w:r>
      <w:r>
        <w:rPr>
          <w:rFonts w:ascii="David" w:hAnsi="David"/>
          <w:rtl/>
          <w:lang w:bidi="ar"/>
        </w:rPr>
        <w:t xml:space="preserve">. </w:t>
      </w:r>
      <w:r>
        <w:rPr>
          <w:rFonts w:ascii="David" w:hAnsi="David" w:cs="Times New Roman"/>
          <w:rtl/>
          <w:lang w:bidi="ar-SA"/>
        </w:rPr>
        <w:t>بخلاف أنواع النمل المحليّة الأخرى، فإنّ قرصة النملة الناريّة مؤلمة جدًا وتسبّب حروقًا</w:t>
      </w:r>
      <w:r>
        <w:rPr>
          <w:rFonts w:ascii="David" w:hAnsi="David"/>
          <w:rtl/>
          <w:lang w:bidi="ar"/>
        </w:rPr>
        <w:t xml:space="preserve">. </w:t>
      </w:r>
    </w:p>
    <w:p w14:paraId="4E7DD37E" w14:textId="32B52EFE" w:rsidR="00620315" w:rsidRPr="00470A89" w:rsidRDefault="00620315" w:rsidP="0027554D">
      <w:pPr>
        <w:spacing w:line="312" w:lineRule="auto"/>
        <w:rPr>
          <w:rFonts w:ascii="David" w:hAnsi="David"/>
          <w:rtl/>
        </w:rPr>
      </w:pPr>
      <w:r>
        <w:rPr>
          <w:rFonts w:ascii="David" w:hAnsi="David" w:cs="Times New Roman"/>
          <w:rtl/>
          <w:lang w:bidi="ar-SA"/>
        </w:rPr>
        <w:t>وجود النملة في المنطقة يعيق إمكانيّة الجلوس في الساحات، مناطق العشب الأخضر والحدائق</w:t>
      </w:r>
      <w:r>
        <w:rPr>
          <w:rFonts w:ascii="David" w:hAnsi="David"/>
          <w:rtl/>
          <w:lang w:bidi="ar"/>
        </w:rPr>
        <w:t xml:space="preserve">. </w:t>
      </w:r>
      <w:r>
        <w:rPr>
          <w:rFonts w:ascii="David" w:hAnsi="David" w:cs="Times New Roman"/>
          <w:rtl/>
          <w:lang w:bidi="ar-SA"/>
        </w:rPr>
        <w:t>قد تدخل النملة إلى الشراشف، الأسرّة والخزائن، وهي تحبّ الرطوبة ويمكن أن تدخل أيضًا إلى الم</w:t>
      </w:r>
      <w:r w:rsidR="0027554D">
        <w:rPr>
          <w:rFonts w:ascii="David" w:hAnsi="David" w:cs="Times New Roman"/>
          <w:rtl/>
          <w:lang w:bidi="ar-SA"/>
        </w:rPr>
        <w:t xml:space="preserve">راحيض والحمّامات وتقرص من </w:t>
      </w:r>
      <w:r w:rsidR="0027554D" w:rsidRPr="002B5DF3">
        <w:rPr>
          <w:rFonts w:ascii="David" w:hAnsi="David" w:cs="Times New Roman" w:hint="cs"/>
          <w:rtl/>
          <w:lang w:bidi="ar-SA"/>
        </w:rPr>
        <w:t xml:space="preserve">يسبح </w:t>
      </w:r>
      <w:r w:rsidRPr="002B5DF3">
        <w:rPr>
          <w:rFonts w:ascii="David" w:hAnsi="David" w:cs="Times New Roman"/>
          <w:rtl/>
          <w:lang w:bidi="ar-SA"/>
        </w:rPr>
        <w:t xml:space="preserve">في برك </w:t>
      </w:r>
      <w:r>
        <w:rPr>
          <w:rFonts w:ascii="David" w:hAnsi="David" w:cs="Times New Roman"/>
          <w:rtl/>
          <w:lang w:bidi="ar-SA"/>
        </w:rPr>
        <w:t>السباحة</w:t>
      </w:r>
      <w:r>
        <w:rPr>
          <w:rFonts w:ascii="David" w:hAnsi="David"/>
          <w:rtl/>
          <w:lang w:bidi="ar"/>
        </w:rPr>
        <w:t xml:space="preserve">. </w:t>
      </w:r>
      <w:r>
        <w:rPr>
          <w:rFonts w:ascii="David" w:hAnsi="David" w:cs="Times New Roman"/>
          <w:rtl/>
          <w:lang w:bidi="ar-SA"/>
        </w:rPr>
        <w:t>إضافًة لمضايقتها للإنسان، تلحِق النملة الناريّة أضرارًا جسيمة بالنظام البيئي</w:t>
      </w:r>
      <w:r>
        <w:rPr>
          <w:rFonts w:ascii="David" w:hAnsi="David"/>
          <w:rtl/>
          <w:lang w:bidi="ar"/>
        </w:rPr>
        <w:t xml:space="preserve">&gt; </w:t>
      </w:r>
      <w:hyperlink r:id="rId6" w:history="1">
        <w:r>
          <w:rPr>
            <w:rStyle w:val="Hyperlink"/>
            <w:rFonts w:ascii="David" w:hAnsi="David" w:cs="Times New Roman"/>
            <w:rtl/>
            <w:lang w:bidi="ar-SA"/>
          </w:rPr>
          <w:t>لمزيد من التفاصيل والتوسّع</w:t>
        </w:r>
      </w:hyperlink>
      <w:r>
        <w:rPr>
          <w:rFonts w:ascii="David" w:hAnsi="David"/>
          <w:rtl/>
          <w:lang w:bidi="ar"/>
        </w:rPr>
        <w:t xml:space="preserve"> </w:t>
      </w:r>
    </w:p>
    <w:p w14:paraId="71DEFBA4" w14:textId="7474578D" w:rsidR="00EC5E3E" w:rsidRPr="00470A89" w:rsidRDefault="00634712" w:rsidP="00470A89">
      <w:pPr>
        <w:spacing w:line="312" w:lineRule="auto"/>
        <w:rPr>
          <w:rFonts w:ascii="David" w:hAnsi="David"/>
          <w:rtl/>
        </w:rPr>
      </w:pPr>
      <w:r>
        <w:rPr>
          <w:rFonts w:ascii="David" w:hAnsi="David" w:cs="Times New Roman"/>
          <w:rtl/>
          <w:lang w:bidi="ar-SA"/>
        </w:rPr>
        <w:t xml:space="preserve">اكتُشفت النملة في </w:t>
      </w:r>
      <w:proofErr w:type="spellStart"/>
      <w:r>
        <w:rPr>
          <w:rFonts w:ascii="David" w:hAnsi="David" w:cs="Times New Roman"/>
          <w:rtl/>
          <w:lang w:bidi="ar-SA"/>
        </w:rPr>
        <w:t>رمات</w:t>
      </w:r>
      <w:proofErr w:type="spellEnd"/>
      <w:r>
        <w:rPr>
          <w:rFonts w:ascii="David" w:hAnsi="David" w:cs="Times New Roman"/>
          <w:rtl/>
          <w:lang w:bidi="ar-SA"/>
        </w:rPr>
        <w:t xml:space="preserve"> </w:t>
      </w:r>
      <w:proofErr w:type="spellStart"/>
      <w:r>
        <w:rPr>
          <w:rFonts w:ascii="David" w:hAnsi="David" w:cs="Times New Roman"/>
          <w:rtl/>
          <w:lang w:bidi="ar-SA"/>
        </w:rPr>
        <w:t>هنديف</w:t>
      </w:r>
      <w:proofErr w:type="spellEnd"/>
      <w:r>
        <w:rPr>
          <w:rFonts w:ascii="David" w:hAnsi="David" w:cs="Times New Roman"/>
          <w:rtl/>
          <w:lang w:bidi="ar-SA"/>
        </w:rPr>
        <w:t xml:space="preserve"> عام </w:t>
      </w:r>
      <w:r>
        <w:rPr>
          <w:rFonts w:ascii="David" w:hAnsi="David"/>
          <w:rtl/>
          <w:lang w:bidi="ar"/>
        </w:rPr>
        <w:t>2017 (</w:t>
      </w:r>
      <w:r>
        <w:rPr>
          <w:rFonts w:ascii="David" w:hAnsi="David" w:cs="Times New Roman"/>
          <w:rtl/>
          <w:lang w:bidi="ar-SA"/>
        </w:rPr>
        <w:t>بالأساس في المناطق المسقيّة في حدائق الذكرى</w:t>
      </w:r>
      <w:r>
        <w:rPr>
          <w:rFonts w:ascii="David" w:hAnsi="David"/>
          <w:rtl/>
          <w:lang w:bidi="ar"/>
        </w:rPr>
        <w:t xml:space="preserve">) </w:t>
      </w:r>
      <w:r>
        <w:rPr>
          <w:rFonts w:ascii="David" w:hAnsi="David" w:cs="Times New Roman"/>
          <w:rtl/>
          <w:lang w:bidi="ar-SA"/>
        </w:rPr>
        <w:t>وتمّت معالجتها برشّ المبيدات في مناطق عينيّة بواسطة مستحضرات حبيبيّة</w:t>
      </w:r>
      <w:r>
        <w:rPr>
          <w:rFonts w:ascii="David" w:hAnsi="David"/>
          <w:rtl/>
          <w:lang w:bidi="ar"/>
        </w:rPr>
        <w:t xml:space="preserve">. </w:t>
      </w:r>
      <w:r>
        <w:rPr>
          <w:rFonts w:ascii="David" w:hAnsi="David" w:cs="Times New Roman"/>
          <w:rtl/>
          <w:lang w:bidi="ar-SA"/>
        </w:rPr>
        <w:t>بعد مرور سنة، أجريَت مراقبة شاملة لدرجة انتشار الأمراض النباتيّة في حدائق الذكرى وحولها، وتمّ رشّ المبيدات بشكل مهني من قِبل خبير مبيدات خارجي</w:t>
      </w:r>
      <w:r>
        <w:rPr>
          <w:rFonts w:ascii="David" w:hAnsi="David"/>
          <w:rtl/>
          <w:lang w:bidi="ar"/>
        </w:rPr>
        <w:t xml:space="preserve">. </w:t>
      </w:r>
      <w:hyperlink r:id="rId7" w:history="1">
        <w:r>
          <w:rPr>
            <w:rStyle w:val="Hyperlink"/>
            <w:rFonts w:ascii="David" w:hAnsi="David" w:cs="Times New Roman"/>
            <w:rtl/>
            <w:lang w:bidi="ar-SA"/>
          </w:rPr>
          <w:t xml:space="preserve">للتقرير </w:t>
        </w:r>
        <w:proofErr w:type="spellStart"/>
        <w:r>
          <w:rPr>
            <w:rStyle w:val="Hyperlink"/>
            <w:rFonts w:ascii="David" w:hAnsi="David" w:cs="Times New Roman"/>
            <w:rtl/>
            <w:lang w:bidi="ar-SA"/>
          </w:rPr>
          <w:t>التلخيصي</w:t>
        </w:r>
        <w:proofErr w:type="spellEnd"/>
      </w:hyperlink>
    </w:p>
    <w:p w14:paraId="086BCDA6" w14:textId="77777777" w:rsidR="00470A89" w:rsidRDefault="00470A89" w:rsidP="00470A89">
      <w:pPr>
        <w:pStyle w:val="3"/>
        <w:spacing w:line="312" w:lineRule="auto"/>
        <w:rPr>
          <w:rFonts w:ascii="David" w:hAnsi="David" w:cs="David"/>
          <w:b/>
          <w:bCs/>
          <w:rtl/>
        </w:rPr>
      </w:pPr>
    </w:p>
    <w:p w14:paraId="1268C9AD" w14:textId="4F6FA077" w:rsidR="00EC5E3E" w:rsidRPr="00470A89" w:rsidRDefault="00E6251C" w:rsidP="00470A89">
      <w:pPr>
        <w:pStyle w:val="3"/>
        <w:spacing w:line="312" w:lineRule="auto"/>
        <w:rPr>
          <w:rFonts w:ascii="David" w:hAnsi="David" w:cs="David"/>
          <w:b/>
          <w:bCs/>
          <w:rtl/>
        </w:rPr>
      </w:pPr>
      <w:r>
        <w:rPr>
          <w:rFonts w:ascii="David" w:hAnsi="David" w:cs="Times New Roman"/>
          <w:b/>
          <w:bCs/>
          <w:rtl/>
          <w:lang w:bidi="ar-SA"/>
        </w:rPr>
        <w:t xml:space="preserve">الاكتشاف والمتابعة الجارية </w:t>
      </w:r>
      <w:r>
        <w:rPr>
          <w:rFonts w:ascii="David" w:hAnsi="David" w:cs="David"/>
          <w:b/>
          <w:bCs/>
          <w:rtl/>
          <w:lang w:bidi="ar"/>
        </w:rPr>
        <w:t>(</w:t>
      </w:r>
      <w:r>
        <w:rPr>
          <w:rFonts w:ascii="David" w:hAnsi="David" w:cs="Times New Roman"/>
          <w:b/>
          <w:bCs/>
          <w:rtl/>
          <w:lang w:bidi="ar-SA"/>
        </w:rPr>
        <w:t>مراقبة</w:t>
      </w:r>
      <w:r>
        <w:rPr>
          <w:rFonts w:ascii="David" w:hAnsi="David" w:cs="David"/>
          <w:b/>
          <w:bCs/>
          <w:rtl/>
          <w:lang w:bidi="ar"/>
        </w:rPr>
        <w:t>):</w:t>
      </w:r>
    </w:p>
    <w:p w14:paraId="590DB881" w14:textId="1AC42AE1" w:rsidR="00EC5E3E" w:rsidRPr="00470A89" w:rsidRDefault="00EC5E3E" w:rsidP="00470A89">
      <w:pPr>
        <w:spacing w:line="312" w:lineRule="auto"/>
        <w:rPr>
          <w:rFonts w:ascii="David" w:hAnsi="David"/>
          <w:rtl/>
        </w:rPr>
      </w:pPr>
      <w:r>
        <w:rPr>
          <w:rFonts w:ascii="David" w:hAnsi="David" w:cs="Times New Roman"/>
          <w:rtl/>
          <w:lang w:bidi="ar-SA"/>
        </w:rPr>
        <w:t>يمكن اكشاف النملة بسهولة بواسطة فحص بصري أو من خلال دهن زبدة الفستق</w:t>
      </w:r>
      <w:r>
        <w:rPr>
          <w:rFonts w:ascii="David" w:hAnsi="David"/>
          <w:rtl/>
          <w:lang w:bidi="ar"/>
        </w:rPr>
        <w:t>.</w:t>
      </w:r>
    </w:p>
    <w:p w14:paraId="7E6C11B7" w14:textId="029AE69E" w:rsidR="00A606D5" w:rsidRPr="00470A89" w:rsidRDefault="00A606D5" w:rsidP="00470A89">
      <w:pPr>
        <w:spacing w:line="312" w:lineRule="auto"/>
        <w:rPr>
          <w:rFonts w:ascii="David" w:hAnsi="David"/>
          <w:rtl/>
        </w:rPr>
      </w:pPr>
      <w:r>
        <w:rPr>
          <w:rFonts w:ascii="David" w:hAnsi="David" w:cs="Times New Roman"/>
          <w:b/>
          <w:bCs/>
          <w:rtl/>
          <w:lang w:bidi="ar-SA"/>
        </w:rPr>
        <w:t>في الفحص البصري</w:t>
      </w:r>
      <w:r>
        <w:rPr>
          <w:rFonts w:ascii="David" w:hAnsi="David" w:cs="Times New Roman"/>
          <w:rtl/>
          <w:lang w:bidi="ar-SA"/>
        </w:rPr>
        <w:t xml:space="preserve"> يمكن أن نلاحظ مسارات النمل بالأساس في خطوط اتصال الجدران بالأرضيّة، على أنابيب الريّ بالتنقيط، أطراف الأحواض أو الممرّات</w:t>
      </w:r>
      <w:r>
        <w:rPr>
          <w:rFonts w:ascii="David" w:hAnsi="David"/>
          <w:rtl/>
          <w:lang w:bidi="ar"/>
        </w:rPr>
        <w:t xml:space="preserve">. </w:t>
      </w:r>
      <w:r>
        <w:rPr>
          <w:rFonts w:ascii="David" w:hAnsi="David" w:cs="Times New Roman"/>
          <w:rtl/>
          <w:lang w:bidi="ar-SA"/>
        </w:rPr>
        <w:t>مستعمرات النمل يمكن أن تكون</w:t>
      </w:r>
      <w:r w:rsidR="0027554D">
        <w:rPr>
          <w:rFonts w:ascii="David" w:hAnsi="David" w:cs="Times New Roman"/>
          <w:rtl/>
          <w:lang w:bidi="ar-SA"/>
        </w:rPr>
        <w:t xml:space="preserve"> داخل الأرض أو على </w:t>
      </w:r>
      <w:proofErr w:type="gramStart"/>
      <w:r w:rsidR="0027554D">
        <w:rPr>
          <w:rFonts w:ascii="David" w:hAnsi="David" w:cs="Times New Roman"/>
          <w:rtl/>
          <w:lang w:bidi="ar-SA"/>
        </w:rPr>
        <w:t xml:space="preserve">الأشجار </w:t>
      </w:r>
      <w:r>
        <w:rPr>
          <w:rFonts w:ascii="David" w:hAnsi="David"/>
          <w:rtl/>
          <w:lang w:bidi="ar"/>
        </w:rPr>
        <w:t>.</w:t>
      </w:r>
      <w:proofErr w:type="gramEnd"/>
    </w:p>
    <w:p w14:paraId="375EEB24" w14:textId="77777777" w:rsidR="00470A89" w:rsidRDefault="00470A89" w:rsidP="00470A89">
      <w:pPr>
        <w:pStyle w:val="3"/>
        <w:spacing w:line="312" w:lineRule="auto"/>
        <w:rPr>
          <w:rFonts w:ascii="David" w:hAnsi="David" w:cs="David"/>
          <w:b/>
          <w:bCs/>
          <w:rtl/>
        </w:rPr>
      </w:pPr>
    </w:p>
    <w:p w14:paraId="12F0860E" w14:textId="43949D2F" w:rsidR="0021675F" w:rsidRPr="00470A89" w:rsidRDefault="0021675F" w:rsidP="00470A89">
      <w:pPr>
        <w:pStyle w:val="3"/>
        <w:spacing w:line="312" w:lineRule="auto"/>
        <w:rPr>
          <w:rFonts w:ascii="David" w:hAnsi="David" w:cs="David"/>
          <w:b/>
          <w:bCs/>
          <w:rtl/>
        </w:rPr>
      </w:pPr>
      <w:r>
        <w:rPr>
          <w:rFonts w:ascii="David" w:hAnsi="David" w:cs="Times New Roman"/>
          <w:b/>
          <w:bCs/>
          <w:rtl/>
          <w:lang w:bidi="ar-SA"/>
        </w:rPr>
        <w:t xml:space="preserve">كيف نتعرّف على النملة الناريّة؟ </w:t>
      </w:r>
    </w:p>
    <w:p w14:paraId="30538235" w14:textId="5C1DDB0F" w:rsidR="007A23D6" w:rsidRPr="00470A89" w:rsidRDefault="00107E1E" w:rsidP="00470A89">
      <w:pPr>
        <w:spacing w:line="312" w:lineRule="auto"/>
        <w:rPr>
          <w:rFonts w:ascii="David" w:hAnsi="David"/>
          <w:rtl/>
        </w:rPr>
      </w:pPr>
      <w:r>
        <w:rPr>
          <w:rFonts w:ascii="David" w:hAnsi="David" w:cs="Times New Roman"/>
          <w:rtl/>
          <w:lang w:bidi="ar-SA"/>
        </w:rPr>
        <w:t xml:space="preserve">يبلغ طول النملة نحو </w:t>
      </w:r>
      <w:r>
        <w:rPr>
          <w:rFonts w:ascii="David" w:hAnsi="David"/>
          <w:rtl/>
          <w:lang w:bidi="ar"/>
        </w:rPr>
        <w:t xml:space="preserve">1.5 </w:t>
      </w:r>
      <w:r>
        <w:rPr>
          <w:rFonts w:ascii="David" w:hAnsi="David" w:cs="Times New Roman"/>
          <w:rtl/>
          <w:lang w:bidi="ar-SA"/>
        </w:rPr>
        <w:t xml:space="preserve">ملم، لونها بنّي برتقالي </w:t>
      </w:r>
      <w:r>
        <w:rPr>
          <w:rFonts w:ascii="David" w:hAnsi="David"/>
          <w:rtl/>
          <w:lang w:bidi="ar"/>
        </w:rPr>
        <w:t>(</w:t>
      </w:r>
      <w:r>
        <w:rPr>
          <w:rFonts w:ascii="David" w:hAnsi="David" w:cs="Times New Roman"/>
          <w:rtl/>
          <w:lang w:bidi="ar-SA"/>
        </w:rPr>
        <w:t>أشقر</w:t>
      </w:r>
      <w:r>
        <w:rPr>
          <w:rFonts w:ascii="David" w:hAnsi="David"/>
          <w:rtl/>
          <w:lang w:bidi="ar"/>
        </w:rPr>
        <w:t xml:space="preserve">) </w:t>
      </w:r>
      <w:r>
        <w:rPr>
          <w:rFonts w:ascii="David" w:hAnsi="David" w:cs="Times New Roman"/>
          <w:rtl/>
          <w:lang w:bidi="ar-SA"/>
        </w:rPr>
        <w:t>ولون جس</w:t>
      </w:r>
      <w:r w:rsidR="0027554D">
        <w:rPr>
          <w:rFonts w:ascii="David" w:hAnsi="David" w:cs="Times New Roman"/>
          <w:rtl/>
          <w:lang w:bidi="ar-SA"/>
        </w:rPr>
        <w:t xml:space="preserve">مها كله متناسق، أيّ </w:t>
      </w:r>
      <w:r w:rsidR="0027554D" w:rsidRPr="002B5DF3">
        <w:rPr>
          <w:rFonts w:ascii="David" w:hAnsi="David" w:cs="Times New Roman"/>
          <w:rtl/>
          <w:lang w:bidi="ar-SA"/>
        </w:rPr>
        <w:t>أنّه لا يوج</w:t>
      </w:r>
      <w:r w:rsidRPr="002B5DF3">
        <w:rPr>
          <w:rFonts w:ascii="David" w:hAnsi="David" w:cs="Times New Roman"/>
          <w:rtl/>
          <w:lang w:bidi="ar-SA"/>
        </w:rPr>
        <w:t xml:space="preserve">د فرق </w:t>
      </w:r>
      <w:r>
        <w:rPr>
          <w:rFonts w:ascii="David" w:hAnsi="David" w:cs="Times New Roman"/>
          <w:rtl/>
          <w:lang w:bidi="ar-SA"/>
        </w:rPr>
        <w:t>في اللون بين الجزء الأمامي والخلفي من جسمها</w:t>
      </w:r>
      <w:r>
        <w:rPr>
          <w:rFonts w:ascii="David" w:hAnsi="David"/>
          <w:rtl/>
          <w:lang w:bidi="ar"/>
        </w:rPr>
        <w:t xml:space="preserve">. </w:t>
      </w:r>
      <w:r>
        <w:rPr>
          <w:rFonts w:ascii="David" w:hAnsi="David" w:cs="Times New Roman"/>
          <w:rtl/>
          <w:lang w:bidi="ar-SA"/>
        </w:rPr>
        <w:t>حركة النمل بطيئة نسبيًا</w:t>
      </w:r>
      <w:r>
        <w:rPr>
          <w:rFonts w:ascii="David" w:hAnsi="David"/>
          <w:rtl/>
          <w:lang w:bidi="ar"/>
        </w:rPr>
        <w:t xml:space="preserve">. </w:t>
      </w:r>
      <w:r>
        <w:rPr>
          <w:rFonts w:ascii="David" w:hAnsi="David" w:cs="Times New Roman"/>
          <w:rtl/>
          <w:lang w:bidi="ar-SA"/>
        </w:rPr>
        <w:t xml:space="preserve">يمكن أحيانًا أن نرى الملكة، والتي قد يبلغ طولها حتى </w:t>
      </w:r>
      <w:r>
        <w:rPr>
          <w:rFonts w:ascii="David" w:hAnsi="David"/>
          <w:rtl/>
          <w:lang w:bidi="ar"/>
        </w:rPr>
        <w:t xml:space="preserve">4 </w:t>
      </w:r>
      <w:r>
        <w:rPr>
          <w:rFonts w:ascii="David" w:hAnsi="David" w:cs="Times New Roman"/>
          <w:rtl/>
          <w:lang w:bidi="ar-SA"/>
        </w:rPr>
        <w:t>ملم</w:t>
      </w:r>
      <w:r>
        <w:rPr>
          <w:rFonts w:ascii="David" w:hAnsi="David"/>
          <w:rtl/>
          <w:lang w:bidi="ar"/>
        </w:rPr>
        <w:t>.</w:t>
      </w:r>
    </w:p>
    <w:p w14:paraId="0EB6EACC" w14:textId="7660370D" w:rsidR="00A606D5" w:rsidRPr="00470A89" w:rsidRDefault="00A606D5" w:rsidP="0027554D">
      <w:pPr>
        <w:spacing w:line="312" w:lineRule="auto"/>
        <w:rPr>
          <w:rFonts w:ascii="David" w:hAnsi="David"/>
          <w:rtl/>
        </w:rPr>
      </w:pPr>
      <w:r>
        <w:rPr>
          <w:rFonts w:ascii="David" w:hAnsi="David" w:cs="Times New Roman"/>
          <w:b/>
          <w:bCs/>
          <w:rtl/>
          <w:lang w:bidi="ar-SA"/>
        </w:rPr>
        <w:t>دهن زبدة الفستق</w:t>
      </w:r>
      <w:r>
        <w:rPr>
          <w:rFonts w:ascii="David" w:hAnsi="David"/>
          <w:rtl/>
          <w:lang w:bidi="ar"/>
        </w:rPr>
        <w:t xml:space="preserve"> - </w:t>
      </w:r>
      <w:r>
        <w:rPr>
          <w:rFonts w:ascii="David" w:hAnsi="David" w:cs="Times New Roman"/>
          <w:rtl/>
          <w:lang w:bidi="ar-SA"/>
        </w:rPr>
        <w:t>تنجذب النملة الناريّة إلى رائحة زبدة الفستق، ويمكن دهن القليل منها في الأماكن التي يُخشى من تواجد النملة فيها</w:t>
      </w:r>
      <w:r>
        <w:rPr>
          <w:rFonts w:ascii="David" w:hAnsi="David"/>
          <w:rtl/>
          <w:lang w:bidi="ar"/>
        </w:rPr>
        <w:t>.</w:t>
      </w:r>
      <w:r>
        <w:rPr>
          <w:rFonts w:ascii="David" w:hAnsi="David"/>
        </w:rPr>
        <w:br/>
      </w:r>
      <w:r>
        <w:rPr>
          <w:rFonts w:ascii="David" w:hAnsi="David" w:cs="Times New Roman"/>
          <w:rtl/>
          <w:lang w:bidi="ar-SA"/>
        </w:rPr>
        <w:t xml:space="preserve">يمكن وضع شريط تعليم في منطقة الدهن، لتسهيل عمليّة إيجاد مكان </w:t>
      </w:r>
      <w:r w:rsidRPr="002B5DF3">
        <w:rPr>
          <w:rFonts w:ascii="David" w:hAnsi="David" w:cs="Times New Roman"/>
          <w:rtl/>
          <w:lang w:bidi="ar-SA"/>
        </w:rPr>
        <w:t xml:space="preserve">الدهن عند </w:t>
      </w:r>
      <w:r w:rsidR="0027554D" w:rsidRPr="002B5DF3">
        <w:rPr>
          <w:rFonts w:ascii="David" w:hAnsi="David" w:cs="Times New Roman" w:hint="cs"/>
          <w:rtl/>
          <w:lang w:bidi="ar-SA"/>
        </w:rPr>
        <w:t>اعادة</w:t>
      </w:r>
      <w:r w:rsidRPr="002B5DF3">
        <w:rPr>
          <w:rFonts w:ascii="David" w:hAnsi="David" w:cs="Times New Roman"/>
          <w:rtl/>
          <w:lang w:bidi="ar-SA"/>
        </w:rPr>
        <w:t xml:space="preserve"> الفحص</w:t>
      </w:r>
      <w:r>
        <w:rPr>
          <w:rFonts w:ascii="David" w:hAnsi="David"/>
          <w:rtl/>
          <w:lang w:bidi="ar"/>
        </w:rPr>
        <w:t>.</w:t>
      </w:r>
      <w:r>
        <w:rPr>
          <w:rFonts w:ascii="David" w:hAnsi="David"/>
        </w:rPr>
        <w:br/>
      </w:r>
      <w:r>
        <w:rPr>
          <w:rFonts w:ascii="David" w:hAnsi="David" w:cs="Times New Roman"/>
          <w:rtl/>
          <w:lang w:bidi="ar-SA"/>
        </w:rPr>
        <w:t>يمكن أيضًا وضع عصا بوظة ملوّنة مدهونة بزبدة الفستق، أو وضع القليل من زبدة الفستق في المكان بواسطة محقنة كبيرة</w:t>
      </w:r>
      <w:r>
        <w:rPr>
          <w:rFonts w:ascii="David" w:hAnsi="David"/>
          <w:rtl/>
          <w:lang w:bidi="ar"/>
        </w:rPr>
        <w:t>.</w:t>
      </w:r>
    </w:p>
    <w:p w14:paraId="1A5A48C9" w14:textId="0AB1586B" w:rsidR="007738CB" w:rsidRPr="00470A89" w:rsidRDefault="007738CB" w:rsidP="00470A89">
      <w:pPr>
        <w:spacing w:line="312" w:lineRule="auto"/>
        <w:rPr>
          <w:rFonts w:ascii="David" w:hAnsi="David"/>
          <w:rtl/>
        </w:rPr>
      </w:pPr>
      <w:r>
        <w:rPr>
          <w:rFonts w:ascii="David" w:hAnsi="David" w:cs="Times New Roman"/>
          <w:rtl/>
          <w:lang w:bidi="ar-SA"/>
        </w:rPr>
        <w:t xml:space="preserve">بعد وضع زبدة الفستق في المنطقة، نعود لفحص مدى الاقتراب منها بعد فترة تتراوح بين </w:t>
      </w:r>
      <w:r>
        <w:rPr>
          <w:rFonts w:ascii="David" w:hAnsi="David"/>
          <w:rtl/>
          <w:lang w:bidi="ar"/>
        </w:rPr>
        <w:t xml:space="preserve">120-30 </w:t>
      </w:r>
      <w:r>
        <w:rPr>
          <w:rFonts w:ascii="David" w:hAnsi="David" w:cs="Times New Roman"/>
          <w:rtl/>
          <w:lang w:bidi="ar-SA"/>
        </w:rPr>
        <w:t>دقيقة</w:t>
      </w:r>
      <w:r>
        <w:rPr>
          <w:rFonts w:ascii="David" w:hAnsi="David"/>
          <w:rtl/>
          <w:lang w:bidi="ar"/>
        </w:rPr>
        <w:t xml:space="preserve">. </w:t>
      </w:r>
      <w:r>
        <w:rPr>
          <w:rFonts w:ascii="David" w:hAnsi="David" w:cs="Times New Roman"/>
          <w:rtl/>
          <w:lang w:bidi="ar-SA"/>
        </w:rPr>
        <w:t>العصا المغطّاة كليًا تشير إلى درجة أضرار كبيرة، والتي تلزِم برشّ المبيدات من قِبل خبير مختصّ</w:t>
      </w:r>
      <w:r>
        <w:rPr>
          <w:rFonts w:ascii="David" w:hAnsi="David"/>
          <w:rtl/>
          <w:lang w:bidi="ar"/>
        </w:rPr>
        <w:t>.</w:t>
      </w:r>
    </w:p>
    <w:p w14:paraId="338E9016" w14:textId="77777777" w:rsidR="00470A89" w:rsidRDefault="00470A89" w:rsidP="00470A89">
      <w:pPr>
        <w:pStyle w:val="3"/>
        <w:spacing w:line="312" w:lineRule="auto"/>
        <w:rPr>
          <w:rFonts w:ascii="David" w:hAnsi="David" w:cs="David"/>
          <w:b/>
          <w:bCs/>
          <w:rtl/>
        </w:rPr>
      </w:pPr>
    </w:p>
    <w:p w14:paraId="14A71519" w14:textId="2ABD19AB" w:rsidR="00FE00F3" w:rsidRPr="00470A89" w:rsidRDefault="00FE00F3" w:rsidP="00470A89">
      <w:pPr>
        <w:pStyle w:val="3"/>
        <w:spacing w:line="312" w:lineRule="auto"/>
        <w:rPr>
          <w:rFonts w:ascii="David" w:hAnsi="David" w:cs="David"/>
          <w:b/>
          <w:bCs/>
          <w:rtl/>
        </w:rPr>
      </w:pPr>
      <w:r>
        <w:rPr>
          <w:rFonts w:ascii="David" w:hAnsi="David" w:cs="Times New Roman"/>
          <w:b/>
          <w:bCs/>
          <w:rtl/>
          <w:lang w:bidi="ar-SA"/>
        </w:rPr>
        <w:t>رشّ المبيدات</w:t>
      </w:r>
    </w:p>
    <w:p w14:paraId="694F0DA4" w14:textId="16D7F8A6" w:rsidR="00965B9D" w:rsidRPr="00470A89" w:rsidRDefault="001D3723" w:rsidP="00470A89">
      <w:pPr>
        <w:spacing w:line="312" w:lineRule="auto"/>
        <w:rPr>
          <w:rFonts w:ascii="David" w:hAnsi="David"/>
          <w:rtl/>
        </w:rPr>
      </w:pPr>
      <w:r>
        <w:rPr>
          <w:rFonts w:ascii="David" w:hAnsi="David" w:cs="Times New Roman"/>
          <w:rtl/>
          <w:lang w:bidi="ar-SA"/>
        </w:rPr>
        <w:t>على المستوى البيتي، وعندما لا تكون درجة الضرر كبيرة، يمكن استخدام مواد حبيبيّة أو جِل</w:t>
      </w:r>
      <w:r>
        <w:rPr>
          <w:rFonts w:ascii="David" w:hAnsi="David"/>
          <w:rtl/>
          <w:lang w:bidi="ar"/>
        </w:rPr>
        <w:t xml:space="preserve">. </w:t>
      </w:r>
      <w:r>
        <w:rPr>
          <w:rFonts w:ascii="David" w:hAnsi="David" w:cs="Times New Roman"/>
          <w:rtl/>
          <w:lang w:bidi="ar-SA"/>
        </w:rPr>
        <w:t>يمكن شراء هذه المستحضرات من مختلف الدكاكين</w:t>
      </w:r>
      <w:r>
        <w:rPr>
          <w:rFonts w:ascii="David" w:hAnsi="David"/>
          <w:rtl/>
          <w:lang w:bidi="ar"/>
        </w:rPr>
        <w:t xml:space="preserve">. </w:t>
      </w:r>
      <w:r>
        <w:rPr>
          <w:rFonts w:ascii="David" w:hAnsi="David" w:cs="Times New Roman"/>
          <w:rtl/>
          <w:lang w:bidi="ar-SA"/>
        </w:rPr>
        <w:t>هذه المواد هي بمثابة طُعم بهدف الوصول إلى ملكات النمل</w:t>
      </w:r>
      <w:r>
        <w:rPr>
          <w:rFonts w:ascii="David" w:hAnsi="David"/>
          <w:rtl/>
          <w:lang w:bidi="ar"/>
        </w:rPr>
        <w:t>.</w:t>
      </w:r>
      <w:r>
        <w:rPr>
          <w:rFonts w:ascii="David" w:hAnsi="David"/>
        </w:rPr>
        <w:br/>
      </w:r>
      <w:r>
        <w:rPr>
          <w:rFonts w:ascii="David" w:hAnsi="David" w:cs="Times New Roman"/>
          <w:rtl/>
          <w:lang w:bidi="ar-SA"/>
        </w:rPr>
        <w:t>من المهمّ استخدام مستحضرات ملائمة لإبادة النملة الناريّة الصغيرة فقط</w:t>
      </w:r>
      <w:r>
        <w:rPr>
          <w:rFonts w:ascii="David" w:hAnsi="David"/>
          <w:rtl/>
          <w:lang w:bidi="ar"/>
        </w:rPr>
        <w:t xml:space="preserve">. </w:t>
      </w:r>
      <w:r>
        <w:rPr>
          <w:rFonts w:ascii="David" w:hAnsi="David"/>
        </w:rPr>
        <w:br/>
      </w:r>
      <w:r>
        <w:rPr>
          <w:rFonts w:ascii="David" w:hAnsi="David" w:cs="Times New Roman"/>
          <w:rtl/>
          <w:lang w:bidi="ar-SA"/>
        </w:rPr>
        <w:t xml:space="preserve">يتمّ توزيع هذه المواد </w:t>
      </w:r>
      <w:r>
        <w:rPr>
          <w:rFonts w:ascii="David" w:hAnsi="David" w:cs="Times New Roman"/>
          <w:b/>
          <w:bCs/>
          <w:rtl/>
          <w:lang w:bidi="ar-SA"/>
        </w:rPr>
        <w:t xml:space="preserve">وفقًا للتعليمات الظاهرة على الملصق </w:t>
      </w:r>
      <w:r>
        <w:rPr>
          <w:rFonts w:ascii="David" w:hAnsi="David" w:cs="Times New Roman"/>
          <w:rtl/>
          <w:lang w:bidi="ar-SA"/>
        </w:rPr>
        <w:t>وممنوع تغيير المادّة المستخدمة</w:t>
      </w:r>
      <w:r>
        <w:rPr>
          <w:rFonts w:ascii="David" w:hAnsi="David"/>
          <w:rtl/>
          <w:lang w:bidi="ar"/>
        </w:rPr>
        <w:t>.</w:t>
      </w:r>
      <w:r>
        <w:rPr>
          <w:rFonts w:ascii="David" w:hAnsi="David"/>
        </w:rPr>
        <w:br/>
      </w:r>
      <w:r>
        <w:rPr>
          <w:rFonts w:ascii="David" w:hAnsi="David" w:cs="Times New Roman"/>
          <w:rtl/>
          <w:lang w:bidi="ar-SA"/>
        </w:rPr>
        <w:t xml:space="preserve">يمكن استخدام المواد الحبيبيّة فقط في الأماكن </w:t>
      </w:r>
      <w:r>
        <w:rPr>
          <w:rFonts w:ascii="David" w:hAnsi="David" w:cs="Times New Roman"/>
          <w:b/>
          <w:bCs/>
          <w:u w:val="single"/>
          <w:rtl/>
          <w:lang w:bidi="ar-SA"/>
        </w:rPr>
        <w:t>البعيدة عن متناول يد الأطفال و</w:t>
      </w:r>
      <w:r>
        <w:rPr>
          <w:rFonts w:ascii="David" w:hAnsi="David"/>
          <w:b/>
          <w:bCs/>
          <w:u w:val="single"/>
          <w:rtl/>
          <w:lang w:bidi="ar"/>
        </w:rPr>
        <w:t>/</w:t>
      </w:r>
      <w:r>
        <w:rPr>
          <w:rFonts w:ascii="David" w:hAnsi="David" w:cs="Times New Roman"/>
          <w:b/>
          <w:bCs/>
          <w:u w:val="single"/>
          <w:rtl/>
          <w:lang w:bidi="ar-SA"/>
        </w:rPr>
        <w:t>أو الحيوانات</w:t>
      </w:r>
      <w:r>
        <w:rPr>
          <w:rFonts w:ascii="David" w:hAnsi="David"/>
          <w:b/>
          <w:bCs/>
          <w:rtl/>
          <w:lang w:bidi="ar"/>
        </w:rPr>
        <w:t xml:space="preserve">. </w:t>
      </w:r>
      <w:r>
        <w:rPr>
          <w:rFonts w:ascii="David" w:hAnsi="David" w:cs="Times New Roman"/>
          <w:rtl/>
          <w:lang w:bidi="ar-SA"/>
        </w:rPr>
        <w:t>الأسماك حسّاسة جدًا لهذه المواد، لذلك، يجب تغطية برك الأسماك إن وُجدت في الساحة</w:t>
      </w:r>
      <w:r>
        <w:rPr>
          <w:rFonts w:ascii="David" w:hAnsi="David"/>
          <w:rtl/>
          <w:lang w:bidi="ar"/>
        </w:rPr>
        <w:t>.</w:t>
      </w:r>
    </w:p>
    <w:p w14:paraId="68E11DE5" w14:textId="62DD5B51" w:rsidR="00E13A7F" w:rsidRPr="00470A89" w:rsidRDefault="00872274" w:rsidP="0027554D">
      <w:pPr>
        <w:spacing w:line="312" w:lineRule="auto"/>
        <w:rPr>
          <w:rFonts w:ascii="David" w:hAnsi="David"/>
          <w:rtl/>
        </w:rPr>
      </w:pPr>
      <w:r>
        <w:rPr>
          <w:rFonts w:ascii="David" w:hAnsi="David" w:cs="Times New Roman"/>
          <w:rtl/>
          <w:lang w:bidi="ar-SA"/>
        </w:rPr>
        <w:t xml:space="preserve">لضمان نجاعة الإبادة، يجب </w:t>
      </w:r>
      <w:r w:rsidRPr="002B5DF3">
        <w:rPr>
          <w:rFonts w:ascii="David" w:hAnsi="David" w:cs="Times New Roman"/>
          <w:rtl/>
          <w:lang w:bidi="ar-SA"/>
        </w:rPr>
        <w:t xml:space="preserve">استخدام المواد الحبيبيّة في بيئة جافّة، أيّ بعد مرور يومين أو ثلاثة على الريّ، وقبل يومين أو ثلاثة من الريّ، إذا كان الحديث </w:t>
      </w:r>
      <w:r w:rsidR="0027554D" w:rsidRPr="002B5DF3">
        <w:rPr>
          <w:rFonts w:ascii="David" w:hAnsi="David" w:cs="Times New Roman" w:hint="cs"/>
          <w:rtl/>
          <w:lang w:bidi="ar-SA"/>
        </w:rPr>
        <w:t>يدور</w:t>
      </w:r>
      <w:r w:rsidRPr="002B5DF3">
        <w:rPr>
          <w:rFonts w:ascii="David" w:hAnsi="David" w:cs="Times New Roman"/>
          <w:rtl/>
          <w:lang w:bidi="ar-SA"/>
        </w:rPr>
        <w:t xml:space="preserve"> عن حديقة تُروى بشكل دائم ومنتظم</w:t>
      </w:r>
      <w:r w:rsidRPr="002B5DF3">
        <w:rPr>
          <w:rFonts w:ascii="David" w:hAnsi="David"/>
          <w:rtl/>
          <w:lang w:bidi="ar"/>
        </w:rPr>
        <w:t>.</w:t>
      </w:r>
      <w:r w:rsidRPr="002B5DF3">
        <w:rPr>
          <w:rFonts w:ascii="David" w:hAnsi="David"/>
        </w:rPr>
        <w:br/>
      </w:r>
      <w:r w:rsidRPr="002B5DF3">
        <w:rPr>
          <w:rFonts w:ascii="David" w:hAnsi="David" w:cs="Times New Roman"/>
          <w:rtl/>
          <w:lang w:bidi="ar-SA"/>
        </w:rPr>
        <w:t xml:space="preserve">موعد استخدام المواد المفضّل هو بعد الظهور الأوّل للنمل مباشرةً، والذي يحدث بشكل عام </w:t>
      </w:r>
      <w:r w:rsidR="0027554D" w:rsidRPr="002B5DF3">
        <w:rPr>
          <w:rFonts w:ascii="David" w:hAnsi="David" w:cs="Times New Roman" w:hint="cs"/>
          <w:rtl/>
          <w:lang w:bidi="ar-SA"/>
        </w:rPr>
        <w:t>في</w:t>
      </w:r>
      <w:r w:rsidRPr="002B5DF3">
        <w:rPr>
          <w:rFonts w:ascii="David" w:hAnsi="David" w:cs="Times New Roman"/>
          <w:rtl/>
          <w:lang w:bidi="ar-SA"/>
        </w:rPr>
        <w:t xml:space="preserve"> شهر نيسان</w:t>
      </w:r>
      <w:r w:rsidRPr="002B5DF3">
        <w:rPr>
          <w:rFonts w:ascii="David" w:hAnsi="David"/>
          <w:rtl/>
          <w:lang w:bidi="ar"/>
        </w:rPr>
        <w:t xml:space="preserve">. </w:t>
      </w:r>
      <w:r w:rsidRPr="002B5DF3">
        <w:rPr>
          <w:rFonts w:ascii="David" w:hAnsi="David" w:cs="Times New Roman"/>
          <w:rtl/>
          <w:lang w:bidi="ar-SA"/>
        </w:rPr>
        <w:t xml:space="preserve">ساعات المراقبة والمعالجة الملائمة هي ساعات الصباح </w:t>
      </w:r>
      <w:proofErr w:type="gramStart"/>
      <w:r w:rsidRPr="002B5DF3">
        <w:rPr>
          <w:rFonts w:ascii="David" w:hAnsi="David" w:cs="Times New Roman"/>
          <w:rtl/>
          <w:lang w:bidi="ar-SA"/>
        </w:rPr>
        <w:t xml:space="preserve">المتأخّرة  </w:t>
      </w:r>
      <w:r w:rsidR="001E07B6" w:rsidRPr="002B5DF3">
        <w:rPr>
          <w:rFonts w:ascii="David" w:hAnsi="David" w:cs="Times New Roman" w:hint="cs"/>
          <w:rtl/>
          <w:lang w:bidi="ar-SA"/>
        </w:rPr>
        <w:t>او</w:t>
      </w:r>
      <w:proofErr w:type="gramEnd"/>
      <w:r w:rsidR="001E07B6" w:rsidRPr="002B5DF3">
        <w:rPr>
          <w:rFonts w:ascii="David" w:hAnsi="David" w:cs="Times New Roman" w:hint="cs"/>
          <w:rtl/>
          <w:lang w:bidi="ar-SA"/>
        </w:rPr>
        <w:t xml:space="preserve"> </w:t>
      </w:r>
      <w:r w:rsidRPr="002B5DF3">
        <w:rPr>
          <w:rFonts w:ascii="David" w:hAnsi="David" w:cs="Times New Roman"/>
          <w:rtl/>
          <w:lang w:bidi="ar-SA"/>
        </w:rPr>
        <w:t>ساعات بعد الظهر</w:t>
      </w:r>
      <w:r w:rsidRPr="002B5DF3">
        <w:rPr>
          <w:rFonts w:ascii="David" w:hAnsi="David"/>
          <w:rtl/>
          <w:lang w:bidi="ar"/>
        </w:rPr>
        <w:t xml:space="preserve">. </w:t>
      </w:r>
      <w:r w:rsidRPr="002B5DF3">
        <w:rPr>
          <w:rFonts w:ascii="David" w:hAnsi="David"/>
        </w:rPr>
        <w:br/>
      </w:r>
      <w:r w:rsidRPr="002B5DF3">
        <w:rPr>
          <w:rFonts w:ascii="David" w:hAnsi="David" w:cs="Times New Roman"/>
          <w:rtl/>
          <w:lang w:bidi="ar-SA"/>
        </w:rPr>
        <w:t>غالبًا، سيقلّ نشاط النمل وظهوره بشكل ملحوظ في الفصول الباردة</w:t>
      </w:r>
      <w:r w:rsidRPr="002B5DF3">
        <w:rPr>
          <w:rFonts w:ascii="David" w:hAnsi="David"/>
          <w:rtl/>
          <w:lang w:bidi="ar"/>
        </w:rPr>
        <w:t>.</w:t>
      </w:r>
      <w:r>
        <w:rPr>
          <w:rFonts w:ascii="David" w:hAnsi="David"/>
        </w:rPr>
        <w:br/>
      </w:r>
      <w:r>
        <w:rPr>
          <w:rFonts w:ascii="David" w:hAnsi="David" w:cs="Times New Roman"/>
          <w:rtl/>
          <w:lang w:bidi="ar-SA"/>
        </w:rPr>
        <w:t>في معظم الحالات، لا يمكن إبعاد وإزالة النملة كليًا، لذلك يجب الأخذ بعين الاعتبار أنّه قد تكون هناك حاجة لتكرار المعالجة عدّة مرّات خلال الموسم، بهدف التقليل قدر الإمكان من وجود النمل</w:t>
      </w:r>
      <w:r>
        <w:rPr>
          <w:rFonts w:ascii="David" w:hAnsi="David"/>
          <w:rtl/>
          <w:lang w:bidi="ar"/>
        </w:rPr>
        <w:t xml:space="preserve">. </w:t>
      </w:r>
      <w:r>
        <w:rPr>
          <w:rFonts w:ascii="David" w:hAnsi="David" w:cs="Times New Roman"/>
          <w:rtl/>
          <w:lang w:bidi="ar-SA"/>
        </w:rPr>
        <w:t xml:space="preserve">وفي نفس الوقت، من المهمّ منع وصول مجموعات نمل أخرى إلى المنطقة </w:t>
      </w:r>
      <w:r>
        <w:rPr>
          <w:rFonts w:ascii="David" w:hAnsi="David"/>
          <w:rtl/>
          <w:lang w:bidi="ar"/>
        </w:rPr>
        <w:t>(</w:t>
      </w:r>
      <w:r>
        <w:rPr>
          <w:rFonts w:ascii="David" w:hAnsi="David" w:cs="Times New Roman"/>
          <w:rtl/>
          <w:lang w:bidi="ar-SA"/>
        </w:rPr>
        <w:t>انظروا أدناه</w:t>
      </w:r>
      <w:r>
        <w:rPr>
          <w:rFonts w:ascii="David" w:hAnsi="David"/>
          <w:rtl/>
          <w:lang w:bidi="ar"/>
        </w:rPr>
        <w:t>:</w:t>
      </w:r>
      <w:r>
        <w:rPr>
          <w:rFonts w:ascii="David" w:hAnsi="David" w:cs="Times New Roman"/>
          <w:rtl/>
          <w:lang w:bidi="ar-SA"/>
        </w:rPr>
        <w:t xml:space="preserve"> الوقاية</w:t>
      </w:r>
      <w:r>
        <w:rPr>
          <w:rFonts w:ascii="David" w:hAnsi="David"/>
          <w:rtl/>
          <w:lang w:bidi="ar"/>
        </w:rPr>
        <w:t>).</w:t>
      </w:r>
    </w:p>
    <w:p w14:paraId="1F44D4C7" w14:textId="77777777" w:rsidR="00E13A7F" w:rsidRPr="00470A89" w:rsidRDefault="00E13A7F" w:rsidP="00470A89">
      <w:pPr>
        <w:pStyle w:val="3"/>
        <w:spacing w:line="312" w:lineRule="auto"/>
        <w:rPr>
          <w:rFonts w:ascii="David" w:hAnsi="David" w:cs="David"/>
          <w:b/>
          <w:bCs/>
          <w:rtl/>
        </w:rPr>
      </w:pPr>
      <w:r>
        <w:rPr>
          <w:rFonts w:ascii="David" w:hAnsi="David" w:cs="Times New Roman"/>
          <w:b/>
          <w:bCs/>
          <w:rtl/>
          <w:lang w:bidi="ar-SA"/>
        </w:rPr>
        <w:t>الوقاية</w:t>
      </w:r>
    </w:p>
    <w:p w14:paraId="2EA39010" w14:textId="6F12D78E" w:rsidR="001D3723" w:rsidRPr="00470A89" w:rsidRDefault="00E13A7F" w:rsidP="00470A89">
      <w:pPr>
        <w:spacing w:line="312" w:lineRule="auto"/>
        <w:rPr>
          <w:rFonts w:ascii="David" w:hAnsi="David"/>
          <w:rtl/>
        </w:rPr>
      </w:pPr>
      <w:r>
        <w:rPr>
          <w:rFonts w:ascii="David" w:hAnsi="David" w:cs="Times New Roman"/>
          <w:rtl/>
          <w:lang w:bidi="ar-SA"/>
        </w:rPr>
        <w:t xml:space="preserve">طرق وصول النمل الناري إلى الحديقة هي غالبًا عن طريق الأشجار وركائز الزرع والتغطية، لذلك، </w:t>
      </w:r>
      <w:r>
        <w:rPr>
          <w:rFonts w:ascii="David" w:hAnsi="David" w:cs="Times New Roman"/>
          <w:b/>
          <w:bCs/>
          <w:rtl/>
          <w:lang w:bidi="ar-SA"/>
        </w:rPr>
        <w:t>من المهمّ الاستفسار عند الشراء من المشتل ما إذا كان يتّبع تعليمات رشّ المبيدات والوقاية</w:t>
      </w:r>
      <w:r>
        <w:rPr>
          <w:rFonts w:ascii="David" w:hAnsi="David"/>
          <w:b/>
          <w:bCs/>
          <w:rtl/>
          <w:lang w:bidi="ar"/>
        </w:rPr>
        <w:t>.</w:t>
      </w:r>
      <w:r>
        <w:rPr>
          <w:rFonts w:ascii="David" w:hAnsi="David" w:cs="Times New Roman"/>
          <w:rtl/>
          <w:lang w:bidi="ar-SA"/>
        </w:rPr>
        <w:t xml:space="preserve"> من المفضّل أيضًا فحص المزهريّات من الداخل بواسطة إخراج الشتلة والتأكّد من عدم وجود نمل </w:t>
      </w:r>
      <w:r>
        <w:rPr>
          <w:rFonts w:ascii="David" w:hAnsi="David"/>
          <w:rtl/>
          <w:lang w:bidi="ar"/>
        </w:rPr>
        <w:t>(</w:t>
      </w:r>
      <w:r>
        <w:rPr>
          <w:rFonts w:ascii="David" w:hAnsi="David" w:cs="Times New Roman"/>
          <w:rtl/>
          <w:lang w:bidi="ar-SA"/>
        </w:rPr>
        <w:t>وبغضّ النظر عن ذلك، بواسطة هذه الطريقة، يتمّ فحص جذور النبتة التي نشتريها</w:t>
      </w:r>
      <w:r>
        <w:rPr>
          <w:rFonts w:ascii="David" w:hAnsi="David"/>
          <w:rtl/>
          <w:lang w:bidi="ar"/>
        </w:rPr>
        <w:t>).</w:t>
      </w:r>
      <w:r>
        <w:rPr>
          <w:rFonts w:ascii="David" w:hAnsi="David"/>
        </w:rPr>
        <w:br/>
      </w:r>
      <w:r>
        <w:rPr>
          <w:rFonts w:ascii="David" w:hAnsi="David" w:cs="Times New Roman"/>
          <w:rtl/>
          <w:lang w:bidi="ar-SA"/>
        </w:rPr>
        <w:t>يمكن فحص ركائز الزرع والتغطية بواسطة زبدة الفستق، كما ذكر أعلاه</w:t>
      </w:r>
      <w:r>
        <w:rPr>
          <w:rFonts w:ascii="David" w:hAnsi="David"/>
          <w:rtl/>
          <w:lang w:bidi="ar"/>
        </w:rPr>
        <w:t>.</w:t>
      </w:r>
      <w:r>
        <w:rPr>
          <w:rFonts w:ascii="David" w:hAnsi="David"/>
        </w:rPr>
        <w:br/>
      </w:r>
    </w:p>
    <w:p w14:paraId="53DA9160" w14:textId="51118D0F" w:rsidR="003E1410" w:rsidRPr="00470A89" w:rsidRDefault="00470A89" w:rsidP="00470A89">
      <w:pPr>
        <w:spacing w:line="312" w:lineRule="auto"/>
        <w:rPr>
          <w:rFonts w:ascii="David" w:hAnsi="David"/>
          <w:b/>
          <w:bCs/>
          <w:sz w:val="22"/>
          <w:szCs w:val="22"/>
          <w:rtl/>
        </w:rPr>
      </w:pPr>
      <w:r>
        <w:rPr>
          <w:rFonts w:ascii="David" w:hAnsi="David" w:cs="Times New Roman"/>
          <w:b/>
          <w:bCs/>
          <w:sz w:val="22"/>
          <w:szCs w:val="22"/>
          <w:rtl/>
          <w:lang w:bidi="ar-SA"/>
        </w:rPr>
        <w:t xml:space="preserve">كتابة </w:t>
      </w:r>
      <w:proofErr w:type="spellStart"/>
      <w:r>
        <w:rPr>
          <w:rFonts w:ascii="David" w:hAnsi="David" w:cs="Times New Roman"/>
          <w:b/>
          <w:bCs/>
          <w:sz w:val="22"/>
          <w:szCs w:val="22"/>
          <w:rtl/>
          <w:lang w:bidi="ar-SA"/>
        </w:rPr>
        <w:t>ليؤور</w:t>
      </w:r>
      <w:proofErr w:type="spellEnd"/>
      <w:r>
        <w:rPr>
          <w:rFonts w:ascii="David" w:hAnsi="David" w:cs="Times New Roman"/>
          <w:b/>
          <w:bCs/>
          <w:sz w:val="22"/>
          <w:szCs w:val="22"/>
          <w:rtl/>
          <w:lang w:bidi="ar-SA"/>
        </w:rPr>
        <w:t xml:space="preserve"> </w:t>
      </w:r>
      <w:proofErr w:type="spellStart"/>
      <w:r>
        <w:rPr>
          <w:rFonts w:ascii="David" w:hAnsi="David" w:cs="Times New Roman"/>
          <w:b/>
          <w:bCs/>
          <w:sz w:val="22"/>
          <w:szCs w:val="22"/>
          <w:rtl/>
          <w:lang w:bidi="ar-SA"/>
        </w:rPr>
        <w:t>هيرشكوفيتش</w:t>
      </w:r>
      <w:proofErr w:type="spellEnd"/>
      <w:r>
        <w:rPr>
          <w:rFonts w:ascii="David" w:hAnsi="David" w:cs="Times New Roman"/>
          <w:b/>
          <w:bCs/>
          <w:sz w:val="22"/>
          <w:szCs w:val="22"/>
          <w:rtl/>
          <w:lang w:bidi="ar-SA"/>
        </w:rPr>
        <w:t xml:space="preserve">، </w:t>
      </w:r>
      <w:proofErr w:type="spellStart"/>
      <w:r>
        <w:rPr>
          <w:rFonts w:ascii="David" w:hAnsi="David" w:cs="Times New Roman"/>
          <w:b/>
          <w:bCs/>
          <w:sz w:val="22"/>
          <w:szCs w:val="22"/>
          <w:rtl/>
          <w:lang w:bidi="ar-SA"/>
        </w:rPr>
        <w:t>ياعيل</w:t>
      </w:r>
      <w:proofErr w:type="spellEnd"/>
      <w:r>
        <w:rPr>
          <w:rFonts w:ascii="David" w:hAnsi="David" w:cs="Times New Roman"/>
          <w:b/>
          <w:bCs/>
          <w:sz w:val="22"/>
          <w:szCs w:val="22"/>
          <w:rtl/>
          <w:lang w:bidi="ar-SA"/>
        </w:rPr>
        <w:t xml:space="preserve"> نافون </w:t>
      </w:r>
      <w:proofErr w:type="spellStart"/>
      <w:r>
        <w:rPr>
          <w:rFonts w:ascii="David" w:hAnsi="David" w:cs="Times New Roman"/>
          <w:b/>
          <w:bCs/>
          <w:sz w:val="22"/>
          <w:szCs w:val="22"/>
          <w:rtl/>
          <w:lang w:bidi="ar-SA"/>
        </w:rPr>
        <w:t>وليئات</w:t>
      </w:r>
      <w:proofErr w:type="spellEnd"/>
      <w:r>
        <w:rPr>
          <w:rFonts w:ascii="David" w:hAnsi="David" w:cs="Times New Roman"/>
          <w:b/>
          <w:bCs/>
          <w:sz w:val="22"/>
          <w:szCs w:val="22"/>
          <w:rtl/>
          <w:lang w:bidi="ar-SA"/>
        </w:rPr>
        <w:t xml:space="preserve"> هدار، </w:t>
      </w:r>
      <w:r>
        <w:rPr>
          <w:rFonts w:ascii="David" w:hAnsi="David"/>
          <w:b/>
          <w:bCs/>
          <w:sz w:val="22"/>
          <w:szCs w:val="22"/>
          <w:rtl/>
          <w:lang w:bidi="ar"/>
        </w:rPr>
        <w:t>2022.</w:t>
      </w:r>
    </w:p>
    <w:p w14:paraId="0307E85F" w14:textId="40E4518E" w:rsidR="003E1410" w:rsidRPr="00470A89" w:rsidRDefault="003E1410" w:rsidP="00470A89">
      <w:pPr>
        <w:spacing w:line="312" w:lineRule="auto"/>
        <w:rPr>
          <w:rFonts w:ascii="David" w:hAnsi="David"/>
          <w:rtl/>
        </w:rPr>
      </w:pPr>
    </w:p>
    <w:sectPr w:rsidR="003E1410" w:rsidRPr="00470A89" w:rsidSect="00470A89">
      <w:pgSz w:w="11906" w:h="16838"/>
      <w:pgMar w:top="1440" w:right="1800" w:bottom="1440" w:left="156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11E"/>
    <w:multiLevelType w:val="hybridMultilevel"/>
    <w:tmpl w:val="E1BED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F2FE6"/>
    <w:multiLevelType w:val="hybridMultilevel"/>
    <w:tmpl w:val="EED89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63B59"/>
    <w:multiLevelType w:val="hybridMultilevel"/>
    <w:tmpl w:val="E050F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C011E"/>
    <w:multiLevelType w:val="hybridMultilevel"/>
    <w:tmpl w:val="11321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268CC"/>
    <w:multiLevelType w:val="hybridMultilevel"/>
    <w:tmpl w:val="E4D8C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A61174"/>
    <w:multiLevelType w:val="hybridMultilevel"/>
    <w:tmpl w:val="252A3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8D757C"/>
    <w:multiLevelType w:val="hybridMultilevel"/>
    <w:tmpl w:val="8BD4E486"/>
    <w:lvl w:ilvl="0" w:tplc="A208A14A">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3"/>
  </w:num>
  <w:num w:numId="3">
    <w:abstractNumId w:val="0"/>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1FA"/>
    <w:rsid w:val="00101636"/>
    <w:rsid w:val="0010613B"/>
    <w:rsid w:val="00107E1E"/>
    <w:rsid w:val="00137465"/>
    <w:rsid w:val="001C3F5E"/>
    <w:rsid w:val="001D3723"/>
    <w:rsid w:val="001E07B6"/>
    <w:rsid w:val="0021675F"/>
    <w:rsid w:val="002216C1"/>
    <w:rsid w:val="0022451C"/>
    <w:rsid w:val="00230291"/>
    <w:rsid w:val="0027554D"/>
    <w:rsid w:val="002B5DF3"/>
    <w:rsid w:val="002D68CC"/>
    <w:rsid w:val="00310BCC"/>
    <w:rsid w:val="003746BC"/>
    <w:rsid w:val="003749C5"/>
    <w:rsid w:val="003E1410"/>
    <w:rsid w:val="00407CDD"/>
    <w:rsid w:val="00470A89"/>
    <w:rsid w:val="004A573E"/>
    <w:rsid w:val="00567586"/>
    <w:rsid w:val="00575E9C"/>
    <w:rsid w:val="00620315"/>
    <w:rsid w:val="00634712"/>
    <w:rsid w:val="006601FA"/>
    <w:rsid w:val="006D69E3"/>
    <w:rsid w:val="006E238A"/>
    <w:rsid w:val="0075157E"/>
    <w:rsid w:val="007738CB"/>
    <w:rsid w:val="007A23D6"/>
    <w:rsid w:val="00824DAC"/>
    <w:rsid w:val="00872274"/>
    <w:rsid w:val="008755FE"/>
    <w:rsid w:val="0089261E"/>
    <w:rsid w:val="008F4AAA"/>
    <w:rsid w:val="00944D3B"/>
    <w:rsid w:val="00965B9D"/>
    <w:rsid w:val="009A29CA"/>
    <w:rsid w:val="009F6B8C"/>
    <w:rsid w:val="00A606D5"/>
    <w:rsid w:val="00AB25DA"/>
    <w:rsid w:val="00B13218"/>
    <w:rsid w:val="00B85A86"/>
    <w:rsid w:val="00BF3482"/>
    <w:rsid w:val="00C06111"/>
    <w:rsid w:val="00C437C5"/>
    <w:rsid w:val="00C92AC6"/>
    <w:rsid w:val="00D673EE"/>
    <w:rsid w:val="00DB447B"/>
    <w:rsid w:val="00DC4435"/>
    <w:rsid w:val="00E13A7F"/>
    <w:rsid w:val="00E44201"/>
    <w:rsid w:val="00E6251C"/>
    <w:rsid w:val="00EA69EF"/>
    <w:rsid w:val="00EC5E3E"/>
    <w:rsid w:val="00EE77B6"/>
    <w:rsid w:val="00F622AB"/>
    <w:rsid w:val="00FA71D2"/>
    <w:rsid w:val="00FE00F3"/>
    <w:rsid w:val="00FF35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B687"/>
  <w15:chartTrackingRefBased/>
  <w15:docId w15:val="{74DFC18A-D292-4DFF-936F-6CF1BF5E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218"/>
    <w:pPr>
      <w:bidi/>
    </w:pPr>
    <w:rPr>
      <w:rFonts w:asciiTheme="majorBidi" w:hAnsiTheme="majorBidi" w:cs="David"/>
      <w:sz w:val="24"/>
      <w:szCs w:val="24"/>
    </w:rPr>
  </w:style>
  <w:style w:type="paragraph" w:styleId="1">
    <w:name w:val="heading 1"/>
    <w:basedOn w:val="a"/>
    <w:next w:val="a"/>
    <w:link w:val="10"/>
    <w:uiPriority w:val="9"/>
    <w:qFormat/>
    <w:rsid w:val="001016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C5E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C5E3E"/>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01636"/>
    <w:rPr>
      <w:rFonts w:asciiTheme="majorHAnsi" w:eastAsiaTheme="majorEastAsia" w:hAnsiTheme="majorHAnsi" w:cstheme="majorBidi"/>
      <w:color w:val="2E74B5" w:themeColor="accent1" w:themeShade="BF"/>
      <w:sz w:val="32"/>
      <w:szCs w:val="32"/>
    </w:rPr>
  </w:style>
  <w:style w:type="character" w:customStyle="1" w:styleId="30">
    <w:name w:val="כותרת 3 תו"/>
    <w:basedOn w:val="a0"/>
    <w:link w:val="3"/>
    <w:uiPriority w:val="9"/>
    <w:rsid w:val="00EC5E3E"/>
    <w:rPr>
      <w:rFonts w:asciiTheme="majorHAnsi" w:eastAsiaTheme="majorEastAsia" w:hAnsiTheme="majorHAnsi" w:cstheme="majorBidi"/>
      <w:color w:val="1F4D78" w:themeColor="accent1" w:themeShade="7F"/>
      <w:sz w:val="24"/>
      <w:szCs w:val="24"/>
    </w:rPr>
  </w:style>
  <w:style w:type="character" w:customStyle="1" w:styleId="20">
    <w:name w:val="כותרת 2 תו"/>
    <w:basedOn w:val="a0"/>
    <w:link w:val="2"/>
    <w:uiPriority w:val="9"/>
    <w:rsid w:val="00EC5E3E"/>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EC5E3E"/>
    <w:pPr>
      <w:ind w:left="720"/>
      <w:contextualSpacing/>
    </w:pPr>
  </w:style>
  <w:style w:type="paragraph" w:styleId="a4">
    <w:name w:val="Revision"/>
    <w:hidden/>
    <w:uiPriority w:val="99"/>
    <w:semiHidden/>
    <w:rsid w:val="00EA69EF"/>
    <w:pPr>
      <w:spacing w:after="0" w:line="240" w:lineRule="auto"/>
    </w:pPr>
    <w:rPr>
      <w:rFonts w:asciiTheme="majorBidi" w:hAnsiTheme="majorBidi" w:cs="David"/>
      <w:sz w:val="24"/>
      <w:szCs w:val="24"/>
    </w:rPr>
  </w:style>
  <w:style w:type="paragraph" w:styleId="a5">
    <w:name w:val="Balloon Text"/>
    <w:basedOn w:val="a"/>
    <w:link w:val="a6"/>
    <w:uiPriority w:val="99"/>
    <w:semiHidden/>
    <w:unhideWhenUsed/>
    <w:rsid w:val="007A23D6"/>
    <w:pPr>
      <w:spacing w:after="0" w:line="240" w:lineRule="auto"/>
    </w:pPr>
    <w:rPr>
      <w:rFonts w:ascii="Tahoma" w:hAnsi="Tahoma" w:cs="Tahoma"/>
      <w:sz w:val="18"/>
      <w:szCs w:val="18"/>
    </w:rPr>
  </w:style>
  <w:style w:type="character" w:customStyle="1" w:styleId="a6">
    <w:name w:val="טקסט בלונים תו"/>
    <w:basedOn w:val="a0"/>
    <w:link w:val="a5"/>
    <w:uiPriority w:val="99"/>
    <w:semiHidden/>
    <w:rsid w:val="007A23D6"/>
    <w:rPr>
      <w:rFonts w:ascii="Tahoma" w:hAnsi="Tahoma" w:cs="Tahoma"/>
      <w:sz w:val="18"/>
      <w:szCs w:val="18"/>
    </w:rPr>
  </w:style>
  <w:style w:type="paragraph" w:styleId="a7">
    <w:name w:val="TOC Heading"/>
    <w:basedOn w:val="1"/>
    <w:next w:val="a"/>
    <w:uiPriority w:val="39"/>
    <w:unhideWhenUsed/>
    <w:qFormat/>
    <w:rsid w:val="001C3F5E"/>
    <w:pPr>
      <w:outlineLvl w:val="9"/>
    </w:pPr>
    <w:rPr>
      <w:rtl/>
      <w:cs/>
    </w:rPr>
  </w:style>
  <w:style w:type="paragraph" w:styleId="TOC1">
    <w:name w:val="toc 1"/>
    <w:basedOn w:val="a"/>
    <w:next w:val="a"/>
    <w:autoRedefine/>
    <w:uiPriority w:val="39"/>
    <w:unhideWhenUsed/>
    <w:rsid w:val="001C3F5E"/>
    <w:pPr>
      <w:spacing w:after="100"/>
    </w:pPr>
  </w:style>
  <w:style w:type="paragraph" w:styleId="TOC3">
    <w:name w:val="toc 3"/>
    <w:basedOn w:val="a"/>
    <w:next w:val="a"/>
    <w:autoRedefine/>
    <w:uiPriority w:val="39"/>
    <w:unhideWhenUsed/>
    <w:rsid w:val="001C3F5E"/>
    <w:pPr>
      <w:spacing w:after="100"/>
      <w:ind w:left="480"/>
    </w:pPr>
  </w:style>
  <w:style w:type="character" w:styleId="Hyperlink">
    <w:name w:val="Hyperlink"/>
    <w:basedOn w:val="a0"/>
    <w:uiPriority w:val="99"/>
    <w:unhideWhenUsed/>
    <w:rsid w:val="001C3F5E"/>
    <w:rPr>
      <w:color w:val="0563C1" w:themeColor="hyperlink"/>
      <w:u w:val="single"/>
    </w:rPr>
  </w:style>
  <w:style w:type="character" w:styleId="FollowedHyperlink">
    <w:name w:val="FollowedHyperlink"/>
    <w:basedOn w:val="a0"/>
    <w:uiPriority w:val="99"/>
    <w:semiHidden/>
    <w:unhideWhenUsed/>
    <w:rsid w:val="003E1410"/>
    <w:rPr>
      <w:color w:val="954F72" w:themeColor="followedHyperlink"/>
      <w:u w:val="single"/>
    </w:rPr>
  </w:style>
  <w:style w:type="character" w:customStyle="1" w:styleId="UnresolvedMention1">
    <w:name w:val="Unresolved Mention1"/>
    <w:basedOn w:val="a0"/>
    <w:uiPriority w:val="99"/>
    <w:semiHidden/>
    <w:unhideWhenUsed/>
    <w:rsid w:val="00575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92189">
      <w:bodyDiv w:val="1"/>
      <w:marLeft w:val="0"/>
      <w:marRight w:val="0"/>
      <w:marTop w:val="0"/>
      <w:marBottom w:val="0"/>
      <w:divBdr>
        <w:top w:val="none" w:sz="0" w:space="0" w:color="auto"/>
        <w:left w:val="none" w:sz="0" w:space="0" w:color="auto"/>
        <w:bottom w:val="none" w:sz="0" w:space="0" w:color="auto"/>
        <w:right w:val="none" w:sz="0" w:space="0" w:color="auto"/>
      </w:divBdr>
    </w:div>
    <w:div w:id="156475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t-hanadiv.org.il/wp-content/uploads/2020/06/%D7%A0%D7%9E%D7%9C%D7%AA_%D7%90%D7%A9_%D7%A7%D7%98%D7%A0%D7%94_%D7%91%D7%A8%D7%9E%D7%AA_%D7%94%D7%A0%D7%93%D7%99%D7%91_%D7%93%D7%95%D7%97_%D7%A1%D7%95%D7%A4%D7%99_202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amat-hanadiv.org.il/mehkarim/%d7%94%d7%aa%d7%9e%d7%95%d7%93%d7%93%d7%95%d7%aa-%d7%a2%d7%9d-%d7%a0%d7%9e%d7%9c%d7%aa-%d7%94%d7%90%d7%a9-%d7%94%d7%a7%d7%98%d7%a0%d7%94-%d7%91%d7%a8%d7%9e%d7%aa-%d7%94%d7%a0%d7%93%d7%99%d7%91-%d7%9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1CBBE-D7EF-42BC-8DAF-6EDC7B55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724</Words>
  <Characters>3621</Characters>
  <Application>Microsoft Office Word</Application>
  <DocSecurity>0</DocSecurity>
  <Lines>30</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Lior Hershkovitz</dc:creator>
  <cp:keywords/>
  <dc:description/>
  <cp:lastModifiedBy>Ronny Keissary</cp:lastModifiedBy>
  <cp:revision>2</cp:revision>
  <dcterms:created xsi:type="dcterms:W3CDTF">2022-06-30T08:03:00Z</dcterms:created>
  <dcterms:modified xsi:type="dcterms:W3CDTF">2022-06-30T08:03:00Z</dcterms:modified>
</cp:coreProperties>
</file>